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D6BF9" w14:textId="77777777" w:rsidR="00F8171D" w:rsidRPr="00D51666" w:rsidRDefault="00B5698D" w:rsidP="00513A45">
      <w:pPr>
        <w:contextualSpacing/>
        <w:jc w:val="center"/>
        <w:rPr>
          <w:sz w:val="24"/>
        </w:rPr>
      </w:pPr>
      <w:r w:rsidRPr="00D51666">
        <w:rPr>
          <w:b/>
          <w:sz w:val="24"/>
        </w:rPr>
        <w:t>ТРЕБОВАНИЯ К ЗАКУПАЕМОМУ ТОВАРУ</w:t>
      </w:r>
    </w:p>
    <w:p w14:paraId="7803EA0C" w14:textId="77777777" w:rsidR="00B5698D" w:rsidRPr="00D51666" w:rsidRDefault="00B5698D" w:rsidP="00513A45">
      <w:pPr>
        <w:contextualSpacing/>
        <w:rPr>
          <w:sz w:val="24"/>
        </w:rPr>
      </w:pPr>
    </w:p>
    <w:p w14:paraId="4936D036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  <w:r w:rsidRPr="00CC06D1">
        <w:rPr>
          <w:b/>
          <w:sz w:val="24"/>
          <w:szCs w:val="24"/>
        </w:rPr>
        <w:t>Закупаемый товар</w:t>
      </w:r>
      <w:r w:rsidRPr="00CC06D1">
        <w:rPr>
          <w:sz w:val="24"/>
          <w:szCs w:val="24"/>
        </w:rPr>
        <w:t xml:space="preserve">: </w:t>
      </w:r>
      <w:r w:rsidR="00D51666" w:rsidRPr="00CC06D1">
        <w:rPr>
          <w:sz w:val="24"/>
          <w:szCs w:val="24"/>
        </w:rPr>
        <w:t>фильтрующий</w:t>
      </w:r>
      <w:r w:rsidR="009B621E" w:rsidRPr="00CC06D1">
        <w:rPr>
          <w:sz w:val="24"/>
          <w:szCs w:val="24"/>
        </w:rPr>
        <w:t xml:space="preserve"> </w:t>
      </w:r>
      <w:r w:rsidR="00095451">
        <w:rPr>
          <w:sz w:val="24"/>
          <w:szCs w:val="24"/>
        </w:rPr>
        <w:t>самоспасатель</w:t>
      </w:r>
      <w:r w:rsidRPr="00CC06D1">
        <w:rPr>
          <w:sz w:val="24"/>
          <w:szCs w:val="24"/>
        </w:rPr>
        <w:t>.</w:t>
      </w:r>
    </w:p>
    <w:p w14:paraId="56DE84C1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  <w:r w:rsidRPr="00CC06D1">
        <w:rPr>
          <w:b/>
          <w:sz w:val="24"/>
          <w:szCs w:val="24"/>
        </w:rPr>
        <w:t>Количество товара</w:t>
      </w:r>
      <w:r w:rsidRPr="00CC06D1">
        <w:rPr>
          <w:sz w:val="24"/>
          <w:szCs w:val="24"/>
        </w:rPr>
        <w:t>: ___ шт.</w:t>
      </w:r>
    </w:p>
    <w:p w14:paraId="3197B17D" w14:textId="77777777" w:rsidR="00B5698D" w:rsidRPr="00CC06D1" w:rsidRDefault="00B5698D" w:rsidP="00513A45">
      <w:pPr>
        <w:ind w:firstLine="567"/>
        <w:contextualSpacing/>
        <w:rPr>
          <w:sz w:val="24"/>
          <w:szCs w:val="24"/>
        </w:rPr>
      </w:pPr>
    </w:p>
    <w:p w14:paraId="2380C5EE" w14:textId="77777777" w:rsidR="00D51666" w:rsidRPr="00CC06D1" w:rsidRDefault="00D51666" w:rsidP="00513A45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функциональным характеристикам</w:t>
      </w:r>
    </w:p>
    <w:p w14:paraId="1E35F3CF" w14:textId="77777777" w:rsidR="00320FCF" w:rsidRDefault="009B621E" w:rsidP="00320FCF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>Ф</w:t>
      </w:r>
      <w:r w:rsidR="00D51666" w:rsidRPr="00CC06D1">
        <w:rPr>
          <w:sz w:val="24"/>
          <w:szCs w:val="24"/>
        </w:rPr>
        <w:t xml:space="preserve">ильтрующий </w:t>
      </w:r>
      <w:r w:rsidR="00320FCF">
        <w:rPr>
          <w:sz w:val="24"/>
          <w:szCs w:val="24"/>
        </w:rPr>
        <w:t xml:space="preserve">самоспасатель </w:t>
      </w:r>
      <w:r w:rsidR="00320FCF" w:rsidRPr="00CC06D1">
        <w:rPr>
          <w:sz w:val="24"/>
          <w:szCs w:val="24"/>
        </w:rPr>
        <w:t>должен представлять собой</w:t>
      </w:r>
      <w:r w:rsidR="00320FCF" w:rsidRPr="00320FCF">
        <w:rPr>
          <w:sz w:val="24"/>
          <w:szCs w:val="24"/>
        </w:rPr>
        <w:t xml:space="preserve"> </w:t>
      </w:r>
      <w:r w:rsidR="00320FCF" w:rsidRPr="007C305B">
        <w:rPr>
          <w:sz w:val="24"/>
          <w:szCs w:val="24"/>
        </w:rPr>
        <w:t xml:space="preserve">средство индивидуальной защиты органов дыхания </w:t>
      </w:r>
      <w:r w:rsidR="008C69B6" w:rsidRPr="008C69B6">
        <w:rPr>
          <w:sz w:val="24"/>
          <w:szCs w:val="24"/>
        </w:rPr>
        <w:t>и зрения человека</w:t>
      </w:r>
      <w:r w:rsidR="00F612DA">
        <w:rPr>
          <w:sz w:val="24"/>
          <w:szCs w:val="24"/>
        </w:rPr>
        <w:t xml:space="preserve">, </w:t>
      </w:r>
      <w:r w:rsidR="00F612DA" w:rsidRPr="00F612DA">
        <w:rPr>
          <w:sz w:val="24"/>
          <w:szCs w:val="24"/>
        </w:rPr>
        <w:t>в котором вдыхаемый человеком воздух очищается в комбинированном фильтре самоспасателя, а выдыхаемый воздух удаляется в окружающую среду</w:t>
      </w:r>
      <w:r w:rsidR="00320FCF">
        <w:rPr>
          <w:sz w:val="24"/>
          <w:szCs w:val="24"/>
        </w:rPr>
        <w:t>.</w:t>
      </w:r>
    </w:p>
    <w:p w14:paraId="16D71675" w14:textId="77777777" w:rsidR="009B621E" w:rsidRPr="00CC06D1" w:rsidRDefault="009B621E" w:rsidP="00513A45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В комплект фильтрующего </w:t>
      </w:r>
      <w:r w:rsidR="00F612DA">
        <w:rPr>
          <w:sz w:val="24"/>
          <w:szCs w:val="24"/>
        </w:rPr>
        <w:t>самоспасателя</w:t>
      </w:r>
      <w:r w:rsidRPr="00CC06D1">
        <w:rPr>
          <w:sz w:val="24"/>
          <w:szCs w:val="24"/>
        </w:rPr>
        <w:t xml:space="preserve"> должны входить:</w:t>
      </w:r>
    </w:p>
    <w:p w14:paraId="54853A34" w14:textId="30CC8026" w:rsidR="009B621E" w:rsidRPr="00CC06D1" w:rsidRDefault="00F612DA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="00F162D5">
        <w:rPr>
          <w:sz w:val="24"/>
          <w:szCs w:val="24"/>
        </w:rPr>
        <w:t xml:space="preserve"> (лицевая)</w:t>
      </w:r>
      <w:r>
        <w:rPr>
          <w:sz w:val="24"/>
          <w:szCs w:val="24"/>
        </w:rPr>
        <w:t xml:space="preserve"> часть (капюшон со смотровым окном</w:t>
      </w:r>
      <w:r w:rsidR="009B714A">
        <w:rPr>
          <w:sz w:val="24"/>
          <w:szCs w:val="24"/>
        </w:rPr>
        <w:t xml:space="preserve"> и полумаской или четвертьмаской,</w:t>
      </w:r>
      <w:r>
        <w:rPr>
          <w:sz w:val="24"/>
          <w:szCs w:val="24"/>
        </w:rPr>
        <w:t xml:space="preserve"> комбинированный фильтр)</w:t>
      </w:r>
      <w:r w:rsidR="009B621E" w:rsidRPr="00CC06D1">
        <w:rPr>
          <w:sz w:val="24"/>
          <w:szCs w:val="24"/>
        </w:rPr>
        <w:t>.</w:t>
      </w:r>
    </w:p>
    <w:p w14:paraId="02559FA0" w14:textId="7D3E5E2F" w:rsidR="00D51666" w:rsidRDefault="00176D53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Сумка</w:t>
      </w:r>
      <w:r w:rsidR="009271D3">
        <w:rPr>
          <w:sz w:val="24"/>
          <w:szCs w:val="24"/>
        </w:rPr>
        <w:t xml:space="preserve"> (обеспечивающая возможность хранения и переноски)</w:t>
      </w:r>
      <w:r w:rsidR="009B621E" w:rsidRPr="00CC06D1">
        <w:rPr>
          <w:sz w:val="24"/>
          <w:szCs w:val="24"/>
        </w:rPr>
        <w:t>.</w:t>
      </w:r>
    </w:p>
    <w:p w14:paraId="29D9661D" w14:textId="5B1D5FCA" w:rsidR="00F612DA" w:rsidRDefault="00176D53" w:rsidP="00513A4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Эксплуатационная документация</w:t>
      </w:r>
      <w:r w:rsidR="00F612DA">
        <w:rPr>
          <w:sz w:val="24"/>
          <w:szCs w:val="24"/>
        </w:rPr>
        <w:t>.</w:t>
      </w:r>
    </w:p>
    <w:p w14:paraId="35E26746" w14:textId="77777777" w:rsidR="00362B9C" w:rsidRPr="00362B9C" w:rsidRDefault="00362B9C" w:rsidP="00362B9C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362B9C">
        <w:rPr>
          <w:sz w:val="24"/>
          <w:szCs w:val="24"/>
        </w:rPr>
        <w:t>Тип фильтрующего самоспасателя в соответствии с техническим регламентом Таможенного союза «О безопасности средств индивидуальной защиты» ТР ТС 019/2011 – универсальный.</w:t>
      </w:r>
    </w:p>
    <w:p w14:paraId="49A0C2CB" w14:textId="77777777" w:rsidR="00362B9C" w:rsidRPr="00CC06D1" w:rsidRDefault="00362B9C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375DC1D5" w14:textId="00591B7C" w:rsidR="004B6787" w:rsidRPr="004B6787" w:rsidRDefault="00737883" w:rsidP="004B6787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техническим</w:t>
      </w:r>
      <w:r w:rsidR="00F162D5">
        <w:rPr>
          <w:b/>
          <w:sz w:val="24"/>
          <w:szCs w:val="24"/>
        </w:rPr>
        <w:t xml:space="preserve"> и </w:t>
      </w:r>
      <w:r w:rsidR="00F162D5" w:rsidRPr="00CC06D1">
        <w:rPr>
          <w:b/>
          <w:sz w:val="24"/>
          <w:szCs w:val="24"/>
        </w:rPr>
        <w:t xml:space="preserve">качественным </w:t>
      </w:r>
      <w:r w:rsidRPr="00CC06D1">
        <w:rPr>
          <w:b/>
          <w:sz w:val="24"/>
          <w:szCs w:val="24"/>
        </w:rPr>
        <w:t>характеристикам</w:t>
      </w:r>
    </w:p>
    <w:p w14:paraId="22E1EB49" w14:textId="119A464D" w:rsidR="00362B9C" w:rsidRDefault="00362B9C" w:rsidP="00362B9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Pr="00362B9C">
        <w:rPr>
          <w:sz w:val="24"/>
          <w:szCs w:val="24"/>
        </w:rPr>
        <w:t xml:space="preserve">оэффициенты </w:t>
      </w:r>
      <w:r w:rsidR="005D40BA" w:rsidRPr="002574C1">
        <w:rPr>
          <w:sz w:val="24"/>
          <w:szCs w:val="24"/>
        </w:rPr>
        <w:t>проницаемости по тест-веществу через фильтрующий самоспасатель</w:t>
      </w:r>
      <w:r w:rsidR="005D4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не более </w:t>
      </w:r>
      <w:r w:rsidR="00176D53">
        <w:rPr>
          <w:sz w:val="24"/>
          <w:szCs w:val="24"/>
        </w:rPr>
        <w:t xml:space="preserve">2 </w:t>
      </w:r>
      <w:r>
        <w:rPr>
          <w:sz w:val="24"/>
          <w:szCs w:val="24"/>
        </w:rPr>
        <w:t>%.</w:t>
      </w:r>
    </w:p>
    <w:p w14:paraId="500C205E" w14:textId="0D4A8574" w:rsidR="00362B9C" w:rsidRDefault="00176D53" w:rsidP="00362B9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Pr="00176D53">
        <w:rPr>
          <w:sz w:val="24"/>
          <w:szCs w:val="24"/>
        </w:rPr>
        <w:t>оэффициенты подсоса по тест-веществу (с жидкой или твердой дисперсной фазой) в зону дыхания и в зону глаз для фильтрующих самоспасателей</w:t>
      </w:r>
      <w:r w:rsidR="005D40BA">
        <w:rPr>
          <w:sz w:val="24"/>
          <w:szCs w:val="24"/>
        </w:rPr>
        <w:t xml:space="preserve"> </w:t>
      </w:r>
      <w:r w:rsidR="00362B9C">
        <w:rPr>
          <w:sz w:val="24"/>
          <w:szCs w:val="24"/>
        </w:rPr>
        <w:t xml:space="preserve">– не более </w:t>
      </w:r>
      <w:r>
        <w:rPr>
          <w:sz w:val="24"/>
          <w:szCs w:val="24"/>
        </w:rPr>
        <w:t xml:space="preserve">6 </w:t>
      </w:r>
      <w:r w:rsidR="00362B9C">
        <w:rPr>
          <w:sz w:val="24"/>
          <w:szCs w:val="24"/>
        </w:rPr>
        <w:t>%.</w:t>
      </w:r>
    </w:p>
    <w:p w14:paraId="191DCE2B" w14:textId="29F095DD" w:rsidR="00176D53" w:rsidRDefault="00176D53" w:rsidP="00362B9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Pr="00176D53">
        <w:rPr>
          <w:sz w:val="24"/>
          <w:szCs w:val="24"/>
        </w:rPr>
        <w:t xml:space="preserve">оэффициенты подсоса по тест-веществу </w:t>
      </w:r>
      <w:r>
        <w:rPr>
          <w:sz w:val="24"/>
          <w:szCs w:val="24"/>
        </w:rPr>
        <w:t>–</w:t>
      </w:r>
      <w:r w:rsidRPr="00176D53">
        <w:rPr>
          <w:sz w:val="24"/>
          <w:szCs w:val="24"/>
        </w:rPr>
        <w:t xml:space="preserve"> гексафторид серы</w:t>
      </w:r>
      <w:r>
        <w:rPr>
          <w:sz w:val="24"/>
          <w:szCs w:val="24"/>
        </w:rPr>
        <w:t xml:space="preserve"> </w:t>
      </w:r>
      <w:r w:rsidRPr="00176D53">
        <w:rPr>
          <w:sz w:val="24"/>
          <w:szCs w:val="24"/>
        </w:rPr>
        <w:t>в зону дыхания и в зону глаз для фильтрующих самоспасателей</w:t>
      </w:r>
      <w:r>
        <w:rPr>
          <w:sz w:val="24"/>
          <w:szCs w:val="24"/>
        </w:rPr>
        <w:t xml:space="preserve"> – не более 2 %.</w:t>
      </w:r>
    </w:p>
    <w:p w14:paraId="7C428F9C" w14:textId="77777777" w:rsidR="00362B9C" w:rsidRDefault="00362B9C" w:rsidP="00362B9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62B9C">
        <w:rPr>
          <w:sz w:val="24"/>
          <w:szCs w:val="24"/>
        </w:rPr>
        <w:t xml:space="preserve">Сопротивление дыханию </w:t>
      </w:r>
      <w:r>
        <w:rPr>
          <w:sz w:val="24"/>
          <w:szCs w:val="24"/>
        </w:rPr>
        <w:t xml:space="preserve">в фильтрующем самоспасателе </w:t>
      </w:r>
      <w:r w:rsidRPr="00362B9C">
        <w:rPr>
          <w:sz w:val="24"/>
          <w:szCs w:val="24"/>
        </w:rPr>
        <w:t>при расходе</w:t>
      </w:r>
      <w:r>
        <w:rPr>
          <w:sz w:val="24"/>
          <w:szCs w:val="24"/>
        </w:rPr>
        <w:t xml:space="preserve"> </w:t>
      </w:r>
      <w:r w:rsidRPr="00362B9C">
        <w:rPr>
          <w:sz w:val="24"/>
          <w:szCs w:val="24"/>
        </w:rPr>
        <w:t>воздуха 95 дм</w:t>
      </w:r>
      <w:r w:rsidRPr="00362B9C">
        <w:rPr>
          <w:sz w:val="24"/>
          <w:szCs w:val="24"/>
          <w:vertAlign w:val="superscript"/>
        </w:rPr>
        <w:t>3</w:t>
      </w:r>
      <w:r w:rsidRPr="00362B9C">
        <w:rPr>
          <w:sz w:val="24"/>
          <w:szCs w:val="24"/>
        </w:rPr>
        <w:t>/мин</w:t>
      </w:r>
      <w:r>
        <w:rPr>
          <w:sz w:val="24"/>
          <w:szCs w:val="24"/>
        </w:rPr>
        <w:t xml:space="preserve"> на вдохе – не более 800 Па, на выдохе – не более 300 Па.</w:t>
      </w:r>
    </w:p>
    <w:p w14:paraId="208C4F3B" w14:textId="77777777" w:rsidR="00362B9C" w:rsidRDefault="00362B9C" w:rsidP="00362B9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Pr="00362B9C">
        <w:rPr>
          <w:sz w:val="24"/>
          <w:szCs w:val="24"/>
        </w:rPr>
        <w:t>одержание диоксида углерода во вдыхаемом воздухе</w:t>
      </w:r>
      <w:r>
        <w:rPr>
          <w:sz w:val="24"/>
          <w:szCs w:val="24"/>
        </w:rPr>
        <w:t xml:space="preserve"> – не более 2%.</w:t>
      </w:r>
    </w:p>
    <w:p w14:paraId="41C85224" w14:textId="77777777" w:rsidR="00362B9C" w:rsidRDefault="00362B9C" w:rsidP="00362B9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 w:rsidRPr="00362B9C">
        <w:rPr>
          <w:sz w:val="24"/>
          <w:szCs w:val="24"/>
        </w:rPr>
        <w:t>ремя приведения в рабочее состояние фильтрующего самоспасателя</w:t>
      </w:r>
      <w:r>
        <w:rPr>
          <w:sz w:val="24"/>
          <w:szCs w:val="24"/>
        </w:rPr>
        <w:t xml:space="preserve"> – не более 60 с.</w:t>
      </w:r>
    </w:p>
    <w:p w14:paraId="3D040266" w14:textId="77777777" w:rsidR="00362B9C" w:rsidRDefault="00362B9C" w:rsidP="00362B9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Масса фильтрующего самоспасателя – не более 1 кг.</w:t>
      </w:r>
    </w:p>
    <w:p w14:paraId="5DDCDC4B" w14:textId="01E116EC" w:rsidR="000140F5" w:rsidRDefault="00362B9C" w:rsidP="00AA03A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62B9C">
        <w:rPr>
          <w:sz w:val="24"/>
          <w:szCs w:val="24"/>
        </w:rPr>
        <w:t>Фильтрующий самоспасатель должен обеспечивать защиту органов дыхания, глаз и кожных покровов головы человека от аэрозолей различной</w:t>
      </w:r>
      <w:r>
        <w:rPr>
          <w:sz w:val="24"/>
          <w:szCs w:val="24"/>
        </w:rPr>
        <w:t xml:space="preserve"> </w:t>
      </w:r>
      <w:r w:rsidRPr="00362B9C">
        <w:rPr>
          <w:sz w:val="24"/>
          <w:szCs w:val="24"/>
        </w:rPr>
        <w:t>природы, паров и газов опасных химических веществ,</w:t>
      </w:r>
      <w:r>
        <w:rPr>
          <w:sz w:val="24"/>
          <w:szCs w:val="24"/>
        </w:rPr>
        <w:t xml:space="preserve"> </w:t>
      </w:r>
      <w:r w:rsidRPr="00362B9C">
        <w:rPr>
          <w:sz w:val="24"/>
          <w:szCs w:val="24"/>
        </w:rPr>
        <w:t>соответствующих маркам фильтров А, В, Е, К</w:t>
      </w:r>
      <w:r w:rsidR="005D40BA">
        <w:rPr>
          <w:sz w:val="24"/>
          <w:szCs w:val="24"/>
        </w:rPr>
        <w:t xml:space="preserve">, </w:t>
      </w:r>
      <w:r w:rsidR="005D40BA">
        <w:rPr>
          <w:sz w:val="24"/>
          <w:szCs w:val="24"/>
          <w:lang w:val="en-US"/>
        </w:rPr>
        <w:t>SX</w:t>
      </w:r>
      <w:r w:rsidR="005D40BA" w:rsidRPr="005D40BA">
        <w:rPr>
          <w:sz w:val="24"/>
          <w:szCs w:val="24"/>
        </w:rPr>
        <w:t>(</w:t>
      </w:r>
      <w:r w:rsidR="005D40BA">
        <w:rPr>
          <w:sz w:val="24"/>
          <w:szCs w:val="24"/>
          <w:lang w:val="en-US"/>
        </w:rPr>
        <w:t>CO</w:t>
      </w:r>
      <w:r w:rsidR="005D40BA" w:rsidRPr="005D40BA">
        <w:rPr>
          <w:sz w:val="24"/>
          <w:szCs w:val="24"/>
        </w:rPr>
        <w:t>)</w:t>
      </w:r>
      <w:r w:rsidR="00176D53">
        <w:rPr>
          <w:sz w:val="24"/>
          <w:szCs w:val="24"/>
        </w:rPr>
        <w:t xml:space="preserve"> или (</w:t>
      </w:r>
      <w:r w:rsidR="00176D53">
        <w:rPr>
          <w:sz w:val="24"/>
          <w:szCs w:val="24"/>
          <w:lang w:val="en-US"/>
        </w:rPr>
        <w:t>CO</w:t>
      </w:r>
      <w:r w:rsidR="00176D53" w:rsidRPr="00176D53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4A0AA8" w:rsidRPr="004A0AA8">
        <w:rPr>
          <w:sz w:val="24"/>
          <w:szCs w:val="24"/>
        </w:rPr>
        <w:t xml:space="preserve"> </w:t>
      </w:r>
    </w:p>
    <w:p w14:paraId="333902D9" w14:textId="33488D4B" w:rsidR="00AF2538" w:rsidRDefault="00AF2538" w:rsidP="00AA03A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Время защитного действия комбинированного фильтра фильтрующего самоспасателя по тест-веществам</w:t>
      </w:r>
      <w:r w:rsidR="004F2D70">
        <w:rPr>
          <w:sz w:val="24"/>
          <w:szCs w:val="24"/>
        </w:rPr>
        <w:t xml:space="preserve"> при массовых концентрациях и объемных долях, установленных в ГОСТ 12.4.235-2019 и/или </w:t>
      </w:r>
      <w:r w:rsidR="004F2D70" w:rsidRPr="004F2D70">
        <w:rPr>
          <w:sz w:val="24"/>
          <w:szCs w:val="24"/>
        </w:rPr>
        <w:t>EN 14387:2004+A1:2008</w:t>
      </w:r>
      <w:r w:rsidR="004F2D70">
        <w:rPr>
          <w:sz w:val="24"/>
          <w:szCs w:val="24"/>
        </w:rPr>
        <w:t xml:space="preserve"> должно быть:</w:t>
      </w:r>
    </w:p>
    <w:p w14:paraId="459BA20C" w14:textId="10754A14" w:rsidR="004F2D70" w:rsidRDefault="004F2D70" w:rsidP="004F2D7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циклогексану – не менее 70 минут,</w:t>
      </w:r>
    </w:p>
    <w:p w14:paraId="4850C7AD" w14:textId="3E251AFB" w:rsidR="004F2D70" w:rsidRDefault="004F2D70" w:rsidP="004F2D7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хлору – не менее 20 минут,</w:t>
      </w:r>
    </w:p>
    <w:p w14:paraId="62D7E7E8" w14:textId="5EC72545" w:rsidR="004F2D70" w:rsidRDefault="004F2D70" w:rsidP="004F2D7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сероводороду – не менее 40 минут,</w:t>
      </w:r>
    </w:p>
    <w:p w14:paraId="2914A2AC" w14:textId="1209A935" w:rsidR="004F2D70" w:rsidRDefault="004F2D70" w:rsidP="004F2D7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 циановодороду – не менее 25 минут,</w:t>
      </w:r>
    </w:p>
    <w:p w14:paraId="43DA58F8" w14:textId="5D74ECD3" w:rsidR="004F2D70" w:rsidRDefault="004F2D70" w:rsidP="004F2D7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 диоксиду серы – не менее 20 минут,</w:t>
      </w:r>
    </w:p>
    <w:p w14:paraId="035EAAAA" w14:textId="4FB8244A" w:rsidR="004F2D70" w:rsidRPr="00362B9C" w:rsidRDefault="004F2D70" w:rsidP="004F2D7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 аммиаку – не менее 50 минут.</w:t>
      </w:r>
    </w:p>
    <w:p w14:paraId="6A37F59F" w14:textId="07433596" w:rsidR="004F2D70" w:rsidRDefault="004F2D70" w:rsidP="004F2D7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Время защитного действия комбинированного фильтра фильтрующего самоспасателя по монооксиду углерода (окиси углерода) при его содержании в воздухе 6,2 мг/дм</w:t>
      </w:r>
      <w:r w:rsidRPr="004F2D7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(ГОСТ 12.4.235-2019) должно быть не менее 20 минут или не менее 15 минут при концентрации 2500 </w:t>
      </w:r>
      <w:r>
        <w:rPr>
          <w:sz w:val="24"/>
          <w:szCs w:val="24"/>
          <w:lang w:val="en-US"/>
        </w:rPr>
        <w:t>ppm</w:t>
      </w:r>
      <w:r w:rsidRPr="004F2D70">
        <w:rPr>
          <w:sz w:val="24"/>
          <w:szCs w:val="24"/>
        </w:rPr>
        <w:t xml:space="preserve"> (ГОСТ Р 12.4.294-2013 (ЕН 403:2004))</w:t>
      </w:r>
      <w:r>
        <w:rPr>
          <w:sz w:val="24"/>
          <w:szCs w:val="24"/>
        </w:rPr>
        <w:t>.</w:t>
      </w:r>
    </w:p>
    <w:p w14:paraId="6CFABE8C" w14:textId="0684DAC5" w:rsidR="006D58C7" w:rsidRPr="006D58C7" w:rsidRDefault="006D58C7" w:rsidP="004F2D7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6D58C7">
        <w:rPr>
          <w:sz w:val="24"/>
          <w:szCs w:val="24"/>
        </w:rPr>
        <w:t>Срок службы фильтрующих самоспасателей в состоянии ожидания применения</w:t>
      </w:r>
      <w:r>
        <w:rPr>
          <w:sz w:val="24"/>
          <w:szCs w:val="24"/>
        </w:rPr>
        <w:t xml:space="preserve"> </w:t>
      </w:r>
      <w:r w:rsidRPr="006D58C7">
        <w:rPr>
          <w:sz w:val="24"/>
          <w:szCs w:val="24"/>
        </w:rPr>
        <w:t>– не менее 6 лет с даты изготовления с целью сокращения затрат на освежение запасов (резервов) фильтрующих самоспасателей.</w:t>
      </w:r>
    </w:p>
    <w:p w14:paraId="6A6CF286" w14:textId="77777777" w:rsidR="002D4CF1" w:rsidRPr="00CC06D1" w:rsidRDefault="002D4CF1" w:rsidP="00513A45">
      <w:pPr>
        <w:pStyle w:val="a3"/>
        <w:tabs>
          <w:tab w:val="left" w:pos="851"/>
        </w:tabs>
        <w:ind w:left="567"/>
        <w:rPr>
          <w:sz w:val="24"/>
          <w:szCs w:val="24"/>
        </w:rPr>
      </w:pPr>
    </w:p>
    <w:p w14:paraId="70A0EDA5" w14:textId="7580083C" w:rsidR="00E37595" w:rsidRPr="00CC06D1" w:rsidRDefault="00E37595" w:rsidP="00513A45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эксплуатационным характеристикам</w:t>
      </w:r>
    </w:p>
    <w:p w14:paraId="68C9D384" w14:textId="40D85F06" w:rsidR="0055323F" w:rsidRDefault="00A61577" w:rsidP="0055323F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A61577">
        <w:rPr>
          <w:sz w:val="24"/>
          <w:szCs w:val="24"/>
        </w:rPr>
        <w:t xml:space="preserve">Капюшон </w:t>
      </w:r>
      <w:r>
        <w:rPr>
          <w:sz w:val="24"/>
          <w:szCs w:val="24"/>
        </w:rPr>
        <w:t>фильтрующего самоспасателя</w:t>
      </w:r>
      <w:r w:rsidRPr="00A61577">
        <w:rPr>
          <w:sz w:val="24"/>
          <w:szCs w:val="24"/>
        </w:rPr>
        <w:t xml:space="preserve"> должен полностью закрывать голову человека.</w:t>
      </w:r>
      <w:r w:rsidR="003C4D70">
        <w:rPr>
          <w:sz w:val="24"/>
          <w:szCs w:val="24"/>
        </w:rPr>
        <w:t xml:space="preserve"> </w:t>
      </w:r>
      <w:r w:rsidR="003C4D70" w:rsidRPr="003C4D70">
        <w:rPr>
          <w:sz w:val="24"/>
          <w:szCs w:val="24"/>
        </w:rPr>
        <w:t>Капюшон должен иметь только один размер.</w:t>
      </w:r>
      <w:r w:rsidR="003C4D70">
        <w:rPr>
          <w:sz w:val="24"/>
          <w:szCs w:val="24"/>
        </w:rPr>
        <w:t xml:space="preserve"> </w:t>
      </w:r>
      <w:r w:rsidR="003C4D70" w:rsidRPr="003C4D70">
        <w:rPr>
          <w:sz w:val="24"/>
          <w:szCs w:val="24"/>
        </w:rPr>
        <w:t>Капюшон должен позволять ведение переговоров между людьми, использующими самоспасатели</w:t>
      </w:r>
      <w:r w:rsidR="003C4D70">
        <w:rPr>
          <w:sz w:val="24"/>
          <w:szCs w:val="24"/>
        </w:rPr>
        <w:t xml:space="preserve"> (в конструкции не должны быть предусмотрены загубники, зажимы для носа и иные приспособления, препятствующие возможности ведения переговоров)</w:t>
      </w:r>
      <w:r w:rsidR="003C4D70" w:rsidRPr="003C4D70">
        <w:rPr>
          <w:sz w:val="24"/>
          <w:szCs w:val="24"/>
        </w:rPr>
        <w:t>.</w:t>
      </w:r>
    </w:p>
    <w:p w14:paraId="21C46378" w14:textId="77777777" w:rsidR="004B6787" w:rsidRDefault="003C4D70" w:rsidP="0055323F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3C4D70">
        <w:rPr>
          <w:sz w:val="24"/>
          <w:szCs w:val="24"/>
        </w:rPr>
        <w:lastRenderedPageBreak/>
        <w:t xml:space="preserve">В конструкцию капюшона </w:t>
      </w:r>
      <w:r>
        <w:rPr>
          <w:sz w:val="24"/>
          <w:szCs w:val="24"/>
        </w:rPr>
        <w:t>должна быть включена</w:t>
      </w:r>
      <w:r w:rsidRPr="003C4D70">
        <w:rPr>
          <w:sz w:val="24"/>
          <w:szCs w:val="24"/>
        </w:rPr>
        <w:t xml:space="preserve"> полумаску или четвертьмаск</w:t>
      </w:r>
      <w:r>
        <w:rPr>
          <w:sz w:val="24"/>
          <w:szCs w:val="24"/>
        </w:rPr>
        <w:t>а</w:t>
      </w:r>
      <w:r w:rsidRPr="003C4D70">
        <w:rPr>
          <w:sz w:val="24"/>
          <w:szCs w:val="24"/>
        </w:rPr>
        <w:t>, котор</w:t>
      </w:r>
      <w:r>
        <w:rPr>
          <w:sz w:val="24"/>
          <w:szCs w:val="24"/>
        </w:rPr>
        <w:t>ая</w:t>
      </w:r>
      <w:r w:rsidRPr="003C4D70">
        <w:rPr>
          <w:sz w:val="24"/>
          <w:szCs w:val="24"/>
        </w:rPr>
        <w:t xml:space="preserve"> закрыва</w:t>
      </w:r>
      <w:r>
        <w:rPr>
          <w:sz w:val="24"/>
          <w:szCs w:val="24"/>
        </w:rPr>
        <w:t>е</w:t>
      </w:r>
      <w:r w:rsidRPr="003C4D70">
        <w:rPr>
          <w:sz w:val="24"/>
          <w:szCs w:val="24"/>
        </w:rPr>
        <w:t>т нос и рот человека, изолируя подмасочное пространство от остального пространства под капюшоном.</w:t>
      </w:r>
      <w:r w:rsidR="00177D59">
        <w:rPr>
          <w:sz w:val="24"/>
          <w:szCs w:val="24"/>
        </w:rPr>
        <w:t xml:space="preserve"> </w:t>
      </w:r>
      <w:r w:rsidR="00177D59" w:rsidRPr="00177D59">
        <w:rPr>
          <w:sz w:val="24"/>
          <w:szCs w:val="24"/>
        </w:rPr>
        <w:t>Полумаска</w:t>
      </w:r>
      <w:r w:rsidR="00177D59">
        <w:rPr>
          <w:sz w:val="24"/>
          <w:szCs w:val="24"/>
        </w:rPr>
        <w:t xml:space="preserve"> или четвертьмаска</w:t>
      </w:r>
      <w:r w:rsidR="00177D59" w:rsidRPr="00177D59">
        <w:rPr>
          <w:sz w:val="24"/>
          <w:szCs w:val="24"/>
        </w:rPr>
        <w:t xml:space="preserve"> и комбинированный фильтр должны быть жестко закреплены между собой без применения резьбовых разборных соединений (креплений, втулок) в целях исключения раскручивания (самоотвинчивания), способствующего проникновению отравляющих веществ в зону дыхания.</w:t>
      </w:r>
    </w:p>
    <w:p w14:paraId="0628B762" w14:textId="06768BA5" w:rsidR="003C4D70" w:rsidRDefault="003C4D70" w:rsidP="0055323F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Комбинированный фильтр фильтрующего </w:t>
      </w:r>
      <w:r w:rsidR="00953F7D">
        <w:rPr>
          <w:sz w:val="24"/>
          <w:szCs w:val="24"/>
        </w:rPr>
        <w:t>самоспасателя</w:t>
      </w:r>
      <w:r w:rsidRPr="00CC06D1">
        <w:rPr>
          <w:sz w:val="24"/>
          <w:szCs w:val="24"/>
        </w:rPr>
        <w:t xml:space="preserve"> должен обеспечивать защиту одновременно от газов, паров и аэрозолей.</w:t>
      </w:r>
      <w:r>
        <w:rPr>
          <w:sz w:val="24"/>
          <w:szCs w:val="24"/>
        </w:rPr>
        <w:t xml:space="preserve"> </w:t>
      </w:r>
      <w:r w:rsidR="00177D59" w:rsidRPr="00177D59">
        <w:rPr>
          <w:sz w:val="24"/>
          <w:szCs w:val="24"/>
        </w:rPr>
        <w:t xml:space="preserve">Корпус </w:t>
      </w:r>
      <w:r w:rsidR="00177D59">
        <w:rPr>
          <w:sz w:val="24"/>
          <w:szCs w:val="24"/>
        </w:rPr>
        <w:t xml:space="preserve">комбинированного </w:t>
      </w:r>
      <w:r w:rsidR="00177D59" w:rsidRPr="00177D59">
        <w:rPr>
          <w:sz w:val="24"/>
          <w:szCs w:val="24"/>
        </w:rPr>
        <w:t>фильтра должен быть выполнен из металла</w:t>
      </w:r>
      <w:r w:rsidR="00F162D5">
        <w:rPr>
          <w:sz w:val="24"/>
          <w:szCs w:val="24"/>
        </w:rPr>
        <w:t xml:space="preserve"> (металлического сплава) или композиционного полимерного материала</w:t>
      </w:r>
      <w:r w:rsidR="00177D59">
        <w:rPr>
          <w:sz w:val="24"/>
          <w:szCs w:val="24"/>
        </w:rPr>
        <w:t>.</w:t>
      </w:r>
    </w:p>
    <w:p w14:paraId="630FD456" w14:textId="77777777" w:rsidR="003C4D70" w:rsidRDefault="003C4D70" w:rsidP="0055323F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7151C7BF" w14:textId="77777777" w:rsidR="002819A6" w:rsidRPr="00CC06D1" w:rsidRDefault="00345728" w:rsidP="00513A45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маркировке</w:t>
      </w:r>
    </w:p>
    <w:p w14:paraId="6968E8CA" w14:textId="47C4444F" w:rsidR="00B76590" w:rsidRPr="00CC06D1" w:rsidRDefault="007A5578" w:rsidP="00E311A7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</w:t>
      </w:r>
      <w:r w:rsidRPr="007A5578">
        <w:rPr>
          <w:sz w:val="24"/>
          <w:szCs w:val="24"/>
        </w:rPr>
        <w:t>аркировка</w:t>
      </w:r>
      <w:r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должна содержать:</w:t>
      </w:r>
      <w:r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наименование изделия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наименование изготовителя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защитные свойства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обозначение технического регламента Таможенного союза</w:t>
      </w:r>
      <w:r w:rsidR="00E311A7">
        <w:rPr>
          <w:sz w:val="24"/>
          <w:szCs w:val="24"/>
        </w:rPr>
        <w:t xml:space="preserve"> </w:t>
      </w:r>
      <w:r w:rsidR="00E311A7" w:rsidRPr="00362B9C">
        <w:rPr>
          <w:sz w:val="24"/>
          <w:szCs w:val="24"/>
        </w:rPr>
        <w:t>«О безопасности средств индивидуальной защиты» ТР ТС 019/2011</w:t>
      </w:r>
      <w:r w:rsidR="00E311A7">
        <w:rPr>
          <w:sz w:val="24"/>
          <w:szCs w:val="24"/>
        </w:rPr>
        <w:t>;</w:t>
      </w:r>
      <w:r w:rsidRPr="007A5578">
        <w:rPr>
          <w:sz w:val="24"/>
          <w:szCs w:val="24"/>
        </w:rPr>
        <w:t xml:space="preserve"> единый знак обращения продукции на рынке государств</w:t>
      </w:r>
      <w:r w:rsidR="00E311A7">
        <w:rPr>
          <w:sz w:val="24"/>
          <w:szCs w:val="24"/>
        </w:rPr>
        <w:t>-</w:t>
      </w:r>
      <w:r w:rsidRPr="007A5578">
        <w:rPr>
          <w:sz w:val="24"/>
          <w:szCs w:val="24"/>
        </w:rPr>
        <w:t>членов Таможенного союза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дату (месяц, год) изготовления</w:t>
      </w:r>
      <w:r w:rsidR="00E311A7">
        <w:rPr>
          <w:sz w:val="24"/>
          <w:szCs w:val="24"/>
        </w:rPr>
        <w:t xml:space="preserve">; </w:t>
      </w:r>
      <w:r w:rsidRPr="007A5578">
        <w:rPr>
          <w:sz w:val="24"/>
          <w:szCs w:val="24"/>
        </w:rPr>
        <w:t>сведения о документе, в соответствии с которым изготовлен</w:t>
      </w:r>
      <w:r w:rsidR="00E311A7">
        <w:rPr>
          <w:sz w:val="24"/>
          <w:szCs w:val="24"/>
        </w:rPr>
        <w:t xml:space="preserve"> фильтрующий самоспасатель;</w:t>
      </w:r>
      <w:r w:rsidR="00F162D5">
        <w:rPr>
          <w:sz w:val="24"/>
          <w:szCs w:val="24"/>
        </w:rPr>
        <w:t xml:space="preserve"> </w:t>
      </w:r>
      <w:r w:rsidRPr="007A5578">
        <w:rPr>
          <w:sz w:val="24"/>
          <w:szCs w:val="24"/>
        </w:rPr>
        <w:t>другую информацию в соответствии с документацией изготовителя</w:t>
      </w:r>
      <w:r w:rsidR="00B76590" w:rsidRPr="00CC06D1">
        <w:rPr>
          <w:sz w:val="24"/>
          <w:szCs w:val="24"/>
        </w:rPr>
        <w:t>.</w:t>
      </w:r>
    </w:p>
    <w:p w14:paraId="78B777B4" w14:textId="77777777" w:rsidR="009059C2" w:rsidRPr="00CC06D1" w:rsidRDefault="009059C2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31782AEE" w14:textId="77777777" w:rsidR="009059C2" w:rsidRPr="00CC06D1" w:rsidRDefault="009059C2" w:rsidP="00513A45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Требования к упаковке</w:t>
      </w:r>
    </w:p>
    <w:p w14:paraId="6A13ADB9" w14:textId="77777777" w:rsidR="009059C2" w:rsidRDefault="009059C2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Фильтрующие </w:t>
      </w:r>
      <w:r w:rsidR="00871615">
        <w:rPr>
          <w:sz w:val="24"/>
          <w:szCs w:val="24"/>
        </w:rPr>
        <w:t>самоспасатели</w:t>
      </w:r>
      <w:r w:rsidRPr="00CC06D1">
        <w:rPr>
          <w:sz w:val="24"/>
          <w:szCs w:val="24"/>
        </w:rPr>
        <w:t xml:space="preserve"> должны быть переданы заказчику в таре и/или упаковке. Фильтрующие </w:t>
      </w:r>
      <w:r w:rsidR="00871615">
        <w:rPr>
          <w:sz w:val="24"/>
          <w:szCs w:val="24"/>
        </w:rPr>
        <w:t>самоспасатели</w:t>
      </w:r>
      <w:r w:rsidRPr="00CC06D1">
        <w:rPr>
          <w:sz w:val="24"/>
          <w:szCs w:val="24"/>
        </w:rPr>
        <w:t xml:space="preserve"> должны быть затарены и/или упакованы способом, обеспечивающим сохранность товаров такого рода при обычных условиях хранения и транспортирования. </w:t>
      </w:r>
    </w:p>
    <w:p w14:paraId="0FFC7411" w14:textId="77777777" w:rsidR="00785640" w:rsidRPr="00CC06D1" w:rsidRDefault="00785640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62FD6C31" w14:textId="77777777" w:rsidR="00785640" w:rsidRPr="00B2229A" w:rsidRDefault="00785640" w:rsidP="00785640">
      <w:pPr>
        <w:tabs>
          <w:tab w:val="left" w:pos="851"/>
        </w:tabs>
        <w:ind w:firstLine="567"/>
        <w:contextualSpacing/>
        <w:rPr>
          <w:b/>
          <w:sz w:val="24"/>
          <w:szCs w:val="24"/>
        </w:rPr>
      </w:pPr>
      <w:bookmarkStart w:id="0" w:name="_Hlk534476675"/>
      <w:r w:rsidRPr="00B2229A">
        <w:rPr>
          <w:b/>
          <w:sz w:val="24"/>
          <w:szCs w:val="24"/>
        </w:rPr>
        <w:t>Требования к безопасности</w:t>
      </w:r>
    </w:p>
    <w:p w14:paraId="2F2C8099" w14:textId="77777777" w:rsidR="009059C2" w:rsidRDefault="00785640" w:rsidP="00785640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Фильтрующий </w:t>
      </w:r>
      <w:r w:rsidR="00871615">
        <w:rPr>
          <w:sz w:val="24"/>
          <w:szCs w:val="24"/>
        </w:rPr>
        <w:t>самоспасатель</w:t>
      </w:r>
      <w:r w:rsidRPr="00B2229A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B2229A">
        <w:rPr>
          <w:sz w:val="24"/>
          <w:szCs w:val="24"/>
        </w:rPr>
        <w:t xml:space="preserve"> быть разработан и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 xml:space="preserve">изготовлен таким образом, чтобы при </w:t>
      </w:r>
      <w:r>
        <w:rPr>
          <w:sz w:val="24"/>
          <w:szCs w:val="24"/>
        </w:rPr>
        <w:t xml:space="preserve">его </w:t>
      </w:r>
      <w:r w:rsidRPr="00B2229A">
        <w:rPr>
          <w:sz w:val="24"/>
          <w:szCs w:val="24"/>
        </w:rPr>
        <w:t>применении по назначению и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>выполнении требований к эксплуатации и техническому обслуживанию он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>обеспечивал: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>необходимый уровень защиты жизни и здоровья человека от вредных и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>опасных факторов;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>отсутствие недопустимого риска возникновения ситуаций, которые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>могут привести к появлению опасностей;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>необходимый уровень защиты жизни и здоровья человека от</w:t>
      </w:r>
      <w:r>
        <w:rPr>
          <w:sz w:val="24"/>
          <w:szCs w:val="24"/>
        </w:rPr>
        <w:t xml:space="preserve"> </w:t>
      </w:r>
      <w:r w:rsidRPr="00B2229A">
        <w:rPr>
          <w:sz w:val="24"/>
          <w:szCs w:val="24"/>
        </w:rPr>
        <w:t xml:space="preserve">опасностей, возникающих при применении </w:t>
      </w:r>
      <w:r>
        <w:rPr>
          <w:sz w:val="24"/>
          <w:szCs w:val="24"/>
        </w:rPr>
        <w:t xml:space="preserve">фильтрующего </w:t>
      </w:r>
      <w:r w:rsidR="00871615">
        <w:rPr>
          <w:sz w:val="24"/>
          <w:szCs w:val="24"/>
        </w:rPr>
        <w:t>самоспасателя</w:t>
      </w:r>
      <w:r>
        <w:rPr>
          <w:sz w:val="24"/>
          <w:szCs w:val="24"/>
        </w:rPr>
        <w:t>.</w:t>
      </w:r>
    </w:p>
    <w:bookmarkEnd w:id="0"/>
    <w:p w14:paraId="594E3D88" w14:textId="77777777" w:rsidR="00785640" w:rsidRPr="00CC06D1" w:rsidRDefault="00785640" w:rsidP="00513A45">
      <w:pPr>
        <w:tabs>
          <w:tab w:val="left" w:pos="851"/>
        </w:tabs>
        <w:ind w:firstLine="567"/>
        <w:contextualSpacing/>
        <w:rPr>
          <w:sz w:val="24"/>
          <w:szCs w:val="24"/>
        </w:rPr>
      </w:pPr>
    </w:p>
    <w:p w14:paraId="299B5CFB" w14:textId="77777777" w:rsidR="009059C2" w:rsidRPr="00CC06D1" w:rsidRDefault="009059C2" w:rsidP="00513A45">
      <w:pPr>
        <w:ind w:firstLine="567"/>
        <w:contextualSpacing/>
        <w:rPr>
          <w:b/>
          <w:sz w:val="24"/>
          <w:szCs w:val="24"/>
        </w:rPr>
      </w:pPr>
      <w:r w:rsidRPr="00CC06D1">
        <w:rPr>
          <w:b/>
          <w:sz w:val="24"/>
          <w:szCs w:val="24"/>
        </w:rPr>
        <w:t>Т</w:t>
      </w:r>
      <w:r w:rsidR="006D58C7">
        <w:rPr>
          <w:b/>
          <w:sz w:val="24"/>
          <w:szCs w:val="24"/>
        </w:rPr>
        <w:t>ребования к дате изготовления</w:t>
      </w:r>
      <w:r w:rsidRPr="00CC06D1">
        <w:rPr>
          <w:b/>
          <w:sz w:val="24"/>
          <w:szCs w:val="24"/>
        </w:rPr>
        <w:t xml:space="preserve"> и сопроводительным документам.</w:t>
      </w:r>
    </w:p>
    <w:p w14:paraId="484AC31A" w14:textId="77777777" w:rsidR="009059C2" w:rsidRPr="00CC06D1" w:rsidRDefault="009059C2" w:rsidP="00513A45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Поставляемые фильтрующие </w:t>
      </w:r>
      <w:r w:rsidR="00871615">
        <w:rPr>
          <w:sz w:val="24"/>
          <w:szCs w:val="24"/>
        </w:rPr>
        <w:t>самоспасатели</w:t>
      </w:r>
      <w:r w:rsidRPr="00CC06D1">
        <w:rPr>
          <w:sz w:val="24"/>
          <w:szCs w:val="24"/>
        </w:rPr>
        <w:t xml:space="preserve"> должны быть новыми (товар,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772BA5F1" w14:textId="14E93FEB" w:rsidR="009059C2" w:rsidRPr="00CC06D1" w:rsidRDefault="009059C2" w:rsidP="00513A45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Фильтрующие </w:t>
      </w:r>
      <w:r w:rsidR="00871615">
        <w:rPr>
          <w:sz w:val="24"/>
          <w:szCs w:val="24"/>
        </w:rPr>
        <w:t>самоспасатели</w:t>
      </w:r>
      <w:r w:rsidR="00871615" w:rsidRPr="00CC06D1">
        <w:rPr>
          <w:sz w:val="24"/>
          <w:szCs w:val="24"/>
        </w:rPr>
        <w:t xml:space="preserve"> </w:t>
      </w:r>
      <w:r w:rsidRPr="00CC06D1">
        <w:rPr>
          <w:sz w:val="24"/>
          <w:szCs w:val="24"/>
        </w:rPr>
        <w:t xml:space="preserve">должны быть изготовлены </w:t>
      </w:r>
      <w:r w:rsidRPr="002A6181">
        <w:rPr>
          <w:sz w:val="24"/>
          <w:szCs w:val="24"/>
          <w:highlight w:val="yellow"/>
        </w:rPr>
        <w:t>не ранее</w:t>
      </w:r>
      <w:proofErr w:type="gramStart"/>
      <w:r w:rsidRPr="002A6181">
        <w:rPr>
          <w:sz w:val="24"/>
          <w:szCs w:val="24"/>
          <w:highlight w:val="yellow"/>
        </w:rPr>
        <w:t xml:space="preserve"> </w:t>
      </w:r>
      <w:r w:rsidR="002A6181" w:rsidRPr="002A6181">
        <w:rPr>
          <w:sz w:val="24"/>
          <w:szCs w:val="24"/>
          <w:highlight w:val="yellow"/>
        </w:rPr>
        <w:t>….</w:t>
      </w:r>
      <w:proofErr w:type="gramEnd"/>
      <w:r w:rsidR="009271D3" w:rsidRPr="002A6181">
        <w:rPr>
          <w:sz w:val="24"/>
          <w:szCs w:val="24"/>
          <w:highlight w:val="yellow"/>
        </w:rPr>
        <w:t xml:space="preserve"> квартала </w:t>
      </w:r>
      <w:r w:rsidR="00347F12" w:rsidRPr="002A6181">
        <w:rPr>
          <w:sz w:val="24"/>
          <w:szCs w:val="24"/>
          <w:highlight w:val="yellow"/>
        </w:rPr>
        <w:t>20</w:t>
      </w:r>
      <w:r w:rsidR="002A6181" w:rsidRPr="002A6181">
        <w:rPr>
          <w:sz w:val="24"/>
          <w:szCs w:val="24"/>
          <w:highlight w:val="yellow"/>
        </w:rPr>
        <w:t>….</w:t>
      </w:r>
      <w:r w:rsidRPr="002A6181">
        <w:rPr>
          <w:sz w:val="24"/>
          <w:szCs w:val="24"/>
          <w:highlight w:val="yellow"/>
        </w:rPr>
        <w:t xml:space="preserve"> года</w:t>
      </w:r>
      <w:r w:rsidRPr="00CC06D1">
        <w:rPr>
          <w:sz w:val="24"/>
          <w:szCs w:val="24"/>
        </w:rPr>
        <w:t>.</w:t>
      </w:r>
    </w:p>
    <w:p w14:paraId="0C198D96" w14:textId="037BC33D" w:rsidR="00871720" w:rsidRDefault="00871720" w:rsidP="00871720">
      <w:pPr>
        <w:ind w:firstLine="567"/>
        <w:contextualSpacing/>
        <w:rPr>
          <w:sz w:val="24"/>
          <w:szCs w:val="24"/>
        </w:rPr>
      </w:pPr>
      <w:r w:rsidRPr="00CC06D1">
        <w:rPr>
          <w:sz w:val="24"/>
          <w:szCs w:val="24"/>
        </w:rPr>
        <w:t xml:space="preserve">Партия </w:t>
      </w:r>
      <w:r>
        <w:rPr>
          <w:sz w:val="24"/>
          <w:szCs w:val="24"/>
        </w:rPr>
        <w:t>фильтрующих самоспасателей</w:t>
      </w:r>
      <w:r w:rsidRPr="00CC06D1">
        <w:rPr>
          <w:sz w:val="24"/>
          <w:szCs w:val="24"/>
        </w:rPr>
        <w:t xml:space="preserve"> должна сопровождаться </w:t>
      </w:r>
      <w:r>
        <w:rPr>
          <w:sz w:val="24"/>
          <w:szCs w:val="24"/>
        </w:rPr>
        <w:t xml:space="preserve">заверенной поставщиком копией сертификата </w:t>
      </w:r>
      <w:r w:rsidRPr="00786DEF">
        <w:rPr>
          <w:sz w:val="24"/>
          <w:szCs w:val="24"/>
        </w:rPr>
        <w:t xml:space="preserve">соответствия </w:t>
      </w:r>
      <w:r>
        <w:rPr>
          <w:sz w:val="24"/>
          <w:szCs w:val="24"/>
        </w:rPr>
        <w:t xml:space="preserve">требованиям технического регламента Таможенного союза «О безопасности средств индивидуальной защиты» ТР ТС 019/2011 и иными документами, если их наличие является обязательным для данного вида товара в соответствии с </w:t>
      </w:r>
      <w:r w:rsidRPr="00786DEF">
        <w:rPr>
          <w:sz w:val="24"/>
          <w:szCs w:val="24"/>
        </w:rPr>
        <w:t>требованиям законодательства Российской Федерации и международных договоров</w:t>
      </w:r>
      <w:r w:rsidRPr="00CC06D1">
        <w:rPr>
          <w:sz w:val="24"/>
          <w:szCs w:val="24"/>
        </w:rPr>
        <w:t>.</w:t>
      </w:r>
    </w:p>
    <w:p w14:paraId="11979D4F" w14:textId="694F4E8C" w:rsidR="00871615" w:rsidRDefault="00871615" w:rsidP="005D40BA">
      <w:pPr>
        <w:ind w:firstLine="567"/>
        <w:contextualSpacing/>
        <w:rPr>
          <w:sz w:val="24"/>
          <w:szCs w:val="24"/>
        </w:rPr>
      </w:pPr>
    </w:p>
    <w:p w14:paraId="6E0B156C" w14:textId="77777777" w:rsidR="00871720" w:rsidRPr="00335D83" w:rsidRDefault="00871720" w:rsidP="00871720">
      <w:pPr>
        <w:tabs>
          <w:tab w:val="left" w:pos="851"/>
        </w:tabs>
        <w:ind w:firstLine="567"/>
        <w:contextualSpacing/>
        <w:rPr>
          <w:b/>
          <w:bCs/>
          <w:sz w:val="24"/>
          <w:szCs w:val="24"/>
        </w:rPr>
      </w:pPr>
      <w:r w:rsidRPr="00335D83">
        <w:rPr>
          <w:b/>
          <w:bCs/>
          <w:sz w:val="24"/>
          <w:szCs w:val="24"/>
        </w:rPr>
        <w:t>Примечание</w:t>
      </w:r>
    </w:p>
    <w:p w14:paraId="22854740" w14:textId="766130C9" w:rsidR="00871720" w:rsidRPr="00CC06D1" w:rsidRDefault="00871720" w:rsidP="00F162D5">
      <w:pPr>
        <w:tabs>
          <w:tab w:val="left" w:pos="851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Значения показателей товара, которые можно </w:t>
      </w:r>
      <w:r w:rsidRPr="00400188">
        <w:rPr>
          <w:bCs/>
          <w:sz w:val="24"/>
          <w:szCs w:val="24"/>
        </w:rPr>
        <w:t>определить только по результатам испытаний</w:t>
      </w:r>
      <w:r>
        <w:rPr>
          <w:bCs/>
          <w:sz w:val="24"/>
          <w:szCs w:val="24"/>
        </w:rPr>
        <w:t xml:space="preserve"> </w:t>
      </w:r>
      <w:r w:rsidRPr="00335D83">
        <w:rPr>
          <w:bCs/>
          <w:sz w:val="24"/>
          <w:szCs w:val="24"/>
        </w:rPr>
        <w:t>конкретной партии товара</w:t>
      </w:r>
      <w:r>
        <w:rPr>
          <w:bCs/>
          <w:sz w:val="24"/>
          <w:szCs w:val="24"/>
        </w:rPr>
        <w:t xml:space="preserve"> </w:t>
      </w:r>
      <w:r w:rsidRPr="00400188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/или</w:t>
      </w:r>
      <w:r w:rsidRPr="00400188">
        <w:rPr>
          <w:bCs/>
          <w:sz w:val="24"/>
          <w:szCs w:val="24"/>
        </w:rPr>
        <w:t xml:space="preserve"> которые не известны участнику</w:t>
      </w:r>
      <w:r>
        <w:rPr>
          <w:bCs/>
          <w:sz w:val="24"/>
          <w:szCs w:val="24"/>
        </w:rPr>
        <w:t xml:space="preserve"> закупки</w:t>
      </w:r>
      <w:r w:rsidRPr="00400188">
        <w:rPr>
          <w:bCs/>
          <w:sz w:val="24"/>
          <w:szCs w:val="24"/>
        </w:rPr>
        <w:t xml:space="preserve"> в связи с отсутствием у него </w:t>
      </w:r>
      <w:r>
        <w:rPr>
          <w:bCs/>
          <w:sz w:val="24"/>
          <w:szCs w:val="24"/>
        </w:rPr>
        <w:t xml:space="preserve">необходимого </w:t>
      </w:r>
      <w:r w:rsidRPr="00400188">
        <w:rPr>
          <w:bCs/>
          <w:sz w:val="24"/>
          <w:szCs w:val="24"/>
        </w:rPr>
        <w:t>товара</w:t>
      </w:r>
      <w:r>
        <w:rPr>
          <w:bCs/>
          <w:sz w:val="24"/>
          <w:szCs w:val="24"/>
        </w:rPr>
        <w:t xml:space="preserve">, </w:t>
      </w:r>
      <w:r w:rsidRPr="00400188">
        <w:rPr>
          <w:bCs/>
          <w:sz w:val="24"/>
          <w:szCs w:val="24"/>
        </w:rPr>
        <w:t>такой участник в составе заявки имеет право</w:t>
      </w:r>
      <w:r>
        <w:rPr>
          <w:bCs/>
          <w:sz w:val="24"/>
          <w:szCs w:val="24"/>
        </w:rPr>
        <w:t xml:space="preserve"> указать в неизменном виде, сопроводив такое значение показателя соответствующим примечанием. При этом такой показатель не должен противоречить вышеуказанным требованиям к товару.</w:t>
      </w:r>
    </w:p>
    <w:sectPr w:rsidR="00871720" w:rsidRPr="00CC06D1" w:rsidSect="00F162D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42984"/>
    <w:multiLevelType w:val="hybridMultilevel"/>
    <w:tmpl w:val="DC5A0CF8"/>
    <w:lvl w:ilvl="0" w:tplc="61A44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3B4728"/>
    <w:multiLevelType w:val="hybridMultilevel"/>
    <w:tmpl w:val="FBF21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C92B7F"/>
    <w:multiLevelType w:val="hybridMultilevel"/>
    <w:tmpl w:val="B21C7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00F695B"/>
    <w:multiLevelType w:val="hybridMultilevel"/>
    <w:tmpl w:val="48B846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480372"/>
    <w:multiLevelType w:val="hybridMultilevel"/>
    <w:tmpl w:val="CA0A582A"/>
    <w:lvl w:ilvl="0" w:tplc="61A442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4438A8"/>
    <w:multiLevelType w:val="hybridMultilevel"/>
    <w:tmpl w:val="E0F47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FB5F30"/>
    <w:multiLevelType w:val="hybridMultilevel"/>
    <w:tmpl w:val="E4F2B7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8D"/>
    <w:rsid w:val="000140F5"/>
    <w:rsid w:val="00077471"/>
    <w:rsid w:val="000902B9"/>
    <w:rsid w:val="00095451"/>
    <w:rsid w:val="0014384D"/>
    <w:rsid w:val="00176D53"/>
    <w:rsid w:val="00177D59"/>
    <w:rsid w:val="00206638"/>
    <w:rsid w:val="002819A6"/>
    <w:rsid w:val="002A6181"/>
    <w:rsid w:val="002B250B"/>
    <w:rsid w:val="002D4CF1"/>
    <w:rsid w:val="00320FCF"/>
    <w:rsid w:val="00345728"/>
    <w:rsid w:val="00347F12"/>
    <w:rsid w:val="00362B9C"/>
    <w:rsid w:val="00372B62"/>
    <w:rsid w:val="003C4D70"/>
    <w:rsid w:val="004A0AA8"/>
    <w:rsid w:val="004B03AE"/>
    <w:rsid w:val="004B6787"/>
    <w:rsid w:val="004F2D70"/>
    <w:rsid w:val="004F3DA1"/>
    <w:rsid w:val="00513A45"/>
    <w:rsid w:val="0055323F"/>
    <w:rsid w:val="005C0185"/>
    <w:rsid w:val="005D40BA"/>
    <w:rsid w:val="00600312"/>
    <w:rsid w:val="006D58C7"/>
    <w:rsid w:val="00737883"/>
    <w:rsid w:val="00785640"/>
    <w:rsid w:val="007A5578"/>
    <w:rsid w:val="007C2957"/>
    <w:rsid w:val="007C305B"/>
    <w:rsid w:val="00814120"/>
    <w:rsid w:val="00867018"/>
    <w:rsid w:val="00871615"/>
    <w:rsid w:val="00871720"/>
    <w:rsid w:val="0088552E"/>
    <w:rsid w:val="008A4122"/>
    <w:rsid w:val="008C0E5A"/>
    <w:rsid w:val="008C69B6"/>
    <w:rsid w:val="008E1A19"/>
    <w:rsid w:val="009059C2"/>
    <w:rsid w:val="00905EA7"/>
    <w:rsid w:val="009145C7"/>
    <w:rsid w:val="009271D3"/>
    <w:rsid w:val="009366B2"/>
    <w:rsid w:val="00953F7D"/>
    <w:rsid w:val="00991A54"/>
    <w:rsid w:val="00993C8E"/>
    <w:rsid w:val="009B621E"/>
    <w:rsid w:val="009B714A"/>
    <w:rsid w:val="009E7539"/>
    <w:rsid w:val="00A61577"/>
    <w:rsid w:val="00AA03AD"/>
    <w:rsid w:val="00AF2538"/>
    <w:rsid w:val="00B5698D"/>
    <w:rsid w:val="00B76590"/>
    <w:rsid w:val="00C416BE"/>
    <w:rsid w:val="00C41BC5"/>
    <w:rsid w:val="00C81C83"/>
    <w:rsid w:val="00CA46C1"/>
    <w:rsid w:val="00CC06D1"/>
    <w:rsid w:val="00D51666"/>
    <w:rsid w:val="00D915A8"/>
    <w:rsid w:val="00DA559F"/>
    <w:rsid w:val="00E311A7"/>
    <w:rsid w:val="00E37595"/>
    <w:rsid w:val="00E438C1"/>
    <w:rsid w:val="00E46161"/>
    <w:rsid w:val="00E52367"/>
    <w:rsid w:val="00F162D5"/>
    <w:rsid w:val="00F206E2"/>
    <w:rsid w:val="00F25F5F"/>
    <w:rsid w:val="00F612DA"/>
    <w:rsid w:val="00F72FAF"/>
    <w:rsid w:val="00F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BD06"/>
  <w15:chartTrackingRefBased/>
  <w15:docId w15:val="{147E1A03-DA16-4A33-A98C-41A52CEF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856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64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6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56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Максим Дегтярев</cp:lastModifiedBy>
  <cp:revision>2</cp:revision>
  <dcterms:created xsi:type="dcterms:W3CDTF">2021-01-09T13:21:00Z</dcterms:created>
  <dcterms:modified xsi:type="dcterms:W3CDTF">2021-02-15T09:39:00Z</dcterms:modified>
</cp:coreProperties>
</file>